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39A54028" w14:textId="77777777" w:rsidR="002D66EF" w:rsidRDefault="002D66EF" w:rsidP="002D66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6EF">
        <w:rPr>
          <w:rFonts w:ascii="Times New Roman" w:hAnsi="Times New Roman" w:cs="Times New Roman"/>
          <w:b/>
          <w:bCs/>
          <w:sz w:val="24"/>
          <w:szCs w:val="24"/>
        </w:rPr>
        <w:t>Положение о коммерческой тайне</w:t>
      </w:r>
    </w:p>
    <w:p w14:paraId="1DD5AF55" w14:textId="77777777" w:rsidR="002D66EF" w:rsidRPr="002D66EF" w:rsidRDefault="002D66EF" w:rsidP="002D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29B401DC" w14:textId="77777777" w:rsidR="002D66EF" w:rsidRPr="002D66EF" w:rsidRDefault="002D66EF" w:rsidP="002D6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79B80E50" w14:textId="77777777" w:rsidR="002D66EF" w:rsidRPr="002D66EF" w:rsidRDefault="002D66EF" w:rsidP="002D66E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УТВЕРЖДАЮ</w:t>
      </w:r>
    </w:p>
    <w:p w14:paraId="250A1883" w14:textId="77777777" w:rsidR="002D66EF" w:rsidRPr="002D66EF" w:rsidRDefault="002D66EF" w:rsidP="002D66E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0F5B2066" w14:textId="77777777" w:rsidR="002D66EF" w:rsidRPr="002D66EF" w:rsidRDefault="002D66EF" w:rsidP="002D66E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ООО «Солнышко»</w:t>
      </w:r>
    </w:p>
    <w:p w14:paraId="35F6B57C" w14:textId="77777777" w:rsidR="002D66EF" w:rsidRPr="002D66EF" w:rsidRDefault="002D66EF" w:rsidP="002D66E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i/>
          <w:iCs/>
          <w:sz w:val="24"/>
          <w:szCs w:val="24"/>
        </w:rPr>
        <w:t>Дмитриев</w:t>
      </w:r>
      <w:r w:rsidRPr="002D66EF">
        <w:rPr>
          <w:rFonts w:ascii="Times New Roman" w:hAnsi="Times New Roman" w:cs="Times New Roman"/>
          <w:sz w:val="24"/>
          <w:szCs w:val="24"/>
        </w:rPr>
        <w:t xml:space="preserve">      П.С. Дмитриев</w:t>
      </w:r>
    </w:p>
    <w:p w14:paraId="549D1403" w14:textId="77777777" w:rsidR="002D66EF" w:rsidRPr="002D66EF" w:rsidRDefault="002D66EF" w:rsidP="002D66E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10.01.2022</w:t>
      </w:r>
    </w:p>
    <w:p w14:paraId="2915993F" w14:textId="77777777" w:rsidR="002D66EF" w:rsidRPr="002D66EF" w:rsidRDefault="002D66EF" w:rsidP="002D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ПОЛОЖЕНИЕ</w:t>
      </w:r>
    </w:p>
    <w:p w14:paraId="3CA4DDC7" w14:textId="77777777" w:rsidR="002D66EF" w:rsidRPr="002D66EF" w:rsidRDefault="002D66EF" w:rsidP="002D6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о коммерческой тайне</w:t>
      </w:r>
    </w:p>
    <w:p w14:paraId="32E43106" w14:textId="77397FAE" w:rsid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6EF">
        <w:rPr>
          <w:rFonts w:ascii="Times New Roman" w:hAnsi="Times New Roman" w:cs="Times New Roman"/>
          <w:sz w:val="24"/>
          <w:szCs w:val="24"/>
        </w:rPr>
        <w:t>10.01.2022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13C6C2" w14:textId="773121A2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Положение о коммерческой тайне Общества с ограниченной ответственностью «Солнышко» (далее — Организация) является локальным нормативным актом Общества, разработанным на основе Федерального закона от 29.07.2004 № 98-ФЗ «О коммерческой тайне», Трудового кодекса Российской Федерации, а также устава Общества.</w:t>
      </w:r>
    </w:p>
    <w:p w14:paraId="1CBCC4F7" w14:textId="77777777" w:rsidR="002D66EF" w:rsidRPr="002D66EF" w:rsidRDefault="002D66EF" w:rsidP="002D6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0DCEBF5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1.1. Настоящее положение разработано в целях обеспечения сохранности информации, составляющей коммерческую тайну Организации.</w:t>
      </w:r>
    </w:p>
    <w:p w14:paraId="0654E0A3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 всех работников Общества, ознакомленных с настоящим положением, а также на третьих лиц в пределах, установленных законодательством Российской Федерации и настоящим положением.</w:t>
      </w:r>
    </w:p>
    <w:p w14:paraId="013A7D66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Соблюдение настоящего положения является обязанностью всех работников Организации, имеющих доступ к информации, составляющей коммерческую тайну Организации.</w:t>
      </w:r>
    </w:p>
    <w:p w14:paraId="3BE95DAA" w14:textId="77777777" w:rsidR="002D66EF" w:rsidRPr="002D66EF" w:rsidRDefault="002D66EF" w:rsidP="002D6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2. Информация, составляющая коммерческую тайну</w:t>
      </w:r>
    </w:p>
    <w:p w14:paraId="51172C25" w14:textId="73E42181" w:rsidR="00562A46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2.1. Перечень информации, составляющей коммерческую тайну Организации, определен настоящим положением и может быть изменен или дополнен в порядке, установленном для изменения настоящего положения.</w:t>
      </w:r>
    </w:p>
    <w:p w14:paraId="210E98BD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2.2. К информации, составляющей коммерческую тайну Организации, относятся сведения:</w:t>
      </w:r>
    </w:p>
    <w:p w14:paraId="480640E8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о составе контрагентов Организации и хозяйственно-финансовых отношениях с контрагентами Организации;</w:t>
      </w:r>
    </w:p>
    <w:p w14:paraId="32F4F19A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порядке, способах и системе ценообразования, принятых в Организации;</w:t>
      </w:r>
    </w:p>
    <w:p w14:paraId="79E57B4E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проведении деловых переговоров с потенциальными и действующими контрагентами и информация о содержании данных переговоров, включая материалы, подготовленные к проведению переговоров, либо составленные в ходе переговоров или после окончания — по результатам переговоров;</w:t>
      </w:r>
    </w:p>
    <w:p w14:paraId="73B861C9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объеме и периодичности товарооборота с деловыми партнерами Организации;</w:t>
      </w:r>
    </w:p>
    <w:p w14:paraId="038C3F01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контрагентах Организации;</w:t>
      </w:r>
    </w:p>
    <w:p w14:paraId="3659BAE4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адресах места жительства участников и работников Организации, их паспортных и иных персональных данных;</w:t>
      </w:r>
    </w:p>
    <w:p w14:paraId="2B639924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составе и состоянии компьютерного, программного и иного технического обес­печения Организации, используемом программном обеспечении, о порядке и условиях доступа к информации, хранящейся в памяти компьютерного оборудования Организации и на иных носителях информации;</w:t>
      </w:r>
    </w:p>
    <w:p w14:paraId="26F6CB87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системе и правилах делопроизводства и документооборота Организации;</w:t>
      </w:r>
    </w:p>
    <w:p w14:paraId="64EABE87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содержащиеся в документах, поступивших от контрагентов Организации, ставшие известными работникам Организации в процессе исполнения должностных обязанностей;</w:t>
      </w:r>
    </w:p>
    <w:p w14:paraId="1C9C1BA2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поступающие по электронной почте на электронный адрес Организации и электронные адреса корпоративной электронной почты работников Организации;</w:t>
      </w:r>
    </w:p>
    <w:p w14:paraId="2BDCE07B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— на бумажных носителях и информация в электронном виде, имеющая гриф «Коммерческая тайна», присвоенный в соответствии с настоящим Положением.</w:t>
      </w:r>
    </w:p>
    <w:p w14:paraId="539CA53A" w14:textId="77777777" w:rsidR="002D66EF" w:rsidRPr="002D66EF" w:rsidRDefault="002D66EF" w:rsidP="002D6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3. Режим коммерческой тайны</w:t>
      </w:r>
    </w:p>
    <w:p w14:paraId="3B7B740B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3.1. Право на получение доступа к информации, составляющей коммерческую тайну, принадлежит работникам Организации в пределах их компетенции, о чем они предупреждаются под подпись и в порядке, установленном настоящим положением, а также контрагентам в объеме, определенном соответствующим гражданско-правовым договором.</w:t>
      </w:r>
    </w:p>
    <w:p w14:paraId="0A1F98E6" w14:textId="77777777" w:rsidR="002D66EF" w:rsidRP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3.2. Перечень работников, имеющих право доступа к информации, составляющей коммерческую тайну (далее — Перечень), определяется приказом генерального директора, исходя из трудовой функции работников. С указанным перечнем работники должны быть ознакомлены под подпись.</w:t>
      </w:r>
    </w:p>
    <w:p w14:paraId="11E65644" w14:textId="24D97B14" w:rsidR="002D66EF" w:rsidRDefault="002D66EF" w:rsidP="002D66EF">
      <w:pPr>
        <w:jc w:val="both"/>
        <w:rPr>
          <w:rFonts w:ascii="Times New Roman" w:hAnsi="Times New Roman" w:cs="Times New Roman"/>
          <w:sz w:val="24"/>
          <w:szCs w:val="24"/>
        </w:rPr>
      </w:pPr>
      <w:r w:rsidRPr="002D66EF">
        <w:rPr>
          <w:rFonts w:ascii="Times New Roman" w:hAnsi="Times New Roman" w:cs="Times New Roman"/>
          <w:sz w:val="24"/>
          <w:szCs w:val="24"/>
        </w:rPr>
        <w:t>3.3. Если информация, составляющая коммерческую тайну, содержится на материальном носителе (документе), на таких носителях проставляется гриф «Коммерческая тайна». Если информация хранится в электронном виде (документы, таблицы и т. п.), в колонтитуле документа также делается надпись «Коммерческая тайна». В электронные сообщения, отправляемые по электронной почте,</w:t>
      </w:r>
      <w:r w:rsidR="00B15DF1" w:rsidRPr="00B15DF1">
        <w:t xml:space="preserve"> </w:t>
      </w:r>
      <w:r w:rsidR="00B15DF1" w:rsidRPr="00B15DF1">
        <w:rPr>
          <w:rFonts w:ascii="Times New Roman" w:hAnsi="Times New Roman" w:cs="Times New Roman"/>
          <w:sz w:val="24"/>
          <w:szCs w:val="24"/>
        </w:rPr>
        <w:t>содержащие информацию, составляющую коммерческую тайну, включается сообщение следующего содержания: «Это сообщение и все приложения к нему строго конфиденциальны и предназначены исключительно для использования получателем (адресатом), указанным выше. Использование информации, содержащейся в настоящем сообщении, допускается с соблюдением требований законодательства Российской Федерации и соглашений о коммерческой тайне».</w:t>
      </w:r>
    </w:p>
    <w:p w14:paraId="37ED0F86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3.4. Лица, в установленном порядке получившие доступ к информации, которая составляет коммерческую тайну, обязаны не предоставлять и не разглашать такую информацию в любой возможной форме (устной, письменной, иной форме, в том числе с использованием технических средств) без письменного согласия обладателя такой информации либо вопреки трудовому договору и должностной инструкции.</w:t>
      </w:r>
    </w:p>
    <w:p w14:paraId="1C794AF8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3.5. Работникам Организации запрещается выносить информацию, составляющую коммерческую тайну, за пределы офиса Организации на бумажных, машиночитаемых и иных носителях, а также пересылать такую информацию на личную электронную почту или электронную почту лиц, не имеющих права на доступ к информации, составляющей коммерческую тайну Организации, за исключением случаев, когда это необходимо в силу производственной необходимости для выполнения работниками своих должностных обязанностей.</w:t>
      </w:r>
    </w:p>
    <w:p w14:paraId="743DC3EA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3.6. Нарушение данных обязанностей считается совершенным, когда сведения, составляющие конфиденциальную информацию, стали известны лицам, которые не должны располагать такой информацией, а также в случаях, если работник совершил с коммерческой информацией действия, запрещенные настоящим положением.</w:t>
      </w:r>
    </w:p>
    <w:p w14:paraId="0091CE37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3.7. Режим коммерческой тайны не распространяется на сведения, перечисленные в статье 5 Федерального закона от 29.07.2004 № 98-ФЗ «О коммерческой тайне».</w:t>
      </w:r>
    </w:p>
    <w:p w14:paraId="0589703C" w14:textId="04A3585C" w:rsidR="00B15DF1" w:rsidRPr="00B15DF1" w:rsidRDefault="00B15DF1" w:rsidP="00B15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4. Обязанности работников Организации по 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DF1">
        <w:rPr>
          <w:rFonts w:ascii="Times New Roman" w:hAnsi="Times New Roman" w:cs="Times New Roman"/>
          <w:sz w:val="24"/>
          <w:szCs w:val="24"/>
        </w:rPr>
        <w:t>сохранности информации, составляющей коммерческую тайну Организации</w:t>
      </w:r>
    </w:p>
    <w:p w14:paraId="4A8249D5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4.1. В целях охраны коммерческой тайны работники обязаны:</w:t>
      </w:r>
    </w:p>
    <w:p w14:paraId="03575BD5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— выполнять установленный в Обществе режим коммерческой тайны;</w:t>
      </w:r>
    </w:p>
    <w:p w14:paraId="496A99A0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— не разглашать информацию, составляющую коммерческую тайну, обладателями которой являются Организация и ее контрагенты, и без их согласия не использовать эту информацию в личных целях в период работы в Организации и после прекращения трудового договора по любому основанию, если иное не будет установлено в письменном соглашении между работником и Организацией;</w:t>
      </w:r>
    </w:p>
    <w:p w14:paraId="19945F27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— передать уполномоченному работнику Организации при прекращении или расторжении трудового договора имеющиеся в пользовании работника материальные носители информации, содержащие информацию, составляющую коммерческую тайну.</w:t>
      </w:r>
    </w:p>
    <w:p w14:paraId="6C130E57" w14:textId="77777777" w:rsidR="00B15DF1" w:rsidRPr="00B15DF1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4.2. За нарушение режима коммерческой тайны, установленного настоящим положением, к работнику Организации может быть применено дисциплинарное взыскание вплоть до увольнения по соответствующему основанию.</w:t>
      </w:r>
    </w:p>
    <w:p w14:paraId="46537E70" w14:textId="321A2222" w:rsidR="00B15DF1" w:rsidRPr="00562A46" w:rsidRDefault="00B15DF1" w:rsidP="00B15DF1">
      <w:pPr>
        <w:jc w:val="both"/>
        <w:rPr>
          <w:rFonts w:ascii="Times New Roman" w:hAnsi="Times New Roman" w:cs="Times New Roman"/>
          <w:sz w:val="24"/>
          <w:szCs w:val="24"/>
        </w:rPr>
      </w:pPr>
      <w:r w:rsidRPr="00B15DF1">
        <w:rPr>
          <w:rFonts w:ascii="Times New Roman" w:hAnsi="Times New Roman" w:cs="Times New Roman"/>
          <w:sz w:val="24"/>
          <w:szCs w:val="24"/>
        </w:rPr>
        <w:t>...</w:t>
      </w:r>
    </w:p>
    <w:sectPr w:rsidR="00B15DF1" w:rsidRPr="00562A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1C4E2E"/>
    <w:rsid w:val="001E44A7"/>
    <w:rsid w:val="002D66EF"/>
    <w:rsid w:val="00562A46"/>
    <w:rsid w:val="00B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2021-12-14T08:56:00Z</dcterms:created>
  <dcterms:modified xsi:type="dcterms:W3CDTF">2021-12-14T08:56:00Z</dcterms:modified>
</cp:coreProperties>
</file>